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780" w:rsidRPr="00011E6D" w:rsidRDefault="00D45780" w:rsidP="00D45780">
      <w:pPr>
        <w:ind w:left="426"/>
        <w:jc w:val="both"/>
        <w:rPr>
          <w:b/>
          <w:bCs/>
        </w:rPr>
      </w:pPr>
      <w:bookmarkStart w:id="0" w:name="_Hlk10456188"/>
      <w:r w:rsidRPr="00011E6D">
        <w:rPr>
          <w:b/>
          <w:bCs/>
        </w:rPr>
        <w:t xml:space="preserve">AVVISO PER SELEZIONE PUBBLICA PER TITOLI </w:t>
      </w:r>
      <w:r>
        <w:rPr>
          <w:b/>
          <w:bCs/>
        </w:rPr>
        <w:t>E COLLOQUIO</w:t>
      </w:r>
      <w:r w:rsidRPr="00011E6D">
        <w:rPr>
          <w:b/>
          <w:bCs/>
        </w:rPr>
        <w:t xml:space="preserve"> PER LA </w:t>
      </w:r>
      <w:r>
        <w:rPr>
          <w:b/>
          <w:bCs/>
        </w:rPr>
        <w:t xml:space="preserve">FORMAZIONE DI UNA GRADUATORIA </w:t>
      </w:r>
      <w:r w:rsidRPr="00011E6D">
        <w:rPr>
          <w:b/>
          <w:bCs/>
        </w:rPr>
        <w:t>PER IL CONFERIMENTO DI INCARICHI A TEMPO DETERMINATO ED A TEMPO PARZIALE NELL’AMBITO DELL’ASSISTENZA</w:t>
      </w:r>
      <w:r>
        <w:rPr>
          <w:b/>
          <w:bCs/>
        </w:rPr>
        <w:t xml:space="preserve"> </w:t>
      </w:r>
      <w:r w:rsidRPr="00011E6D">
        <w:rPr>
          <w:b/>
          <w:bCs/>
        </w:rPr>
        <w:t xml:space="preserve">SCOLASTICA PER ALUNNI DISABILI  </w:t>
      </w:r>
    </w:p>
    <w:p w:rsidR="00D45780" w:rsidRDefault="00D45780" w:rsidP="00D45780">
      <w:pPr>
        <w:ind w:left="426"/>
        <w:jc w:val="both"/>
      </w:pPr>
      <w:r>
        <w:t>L’Amministratore Unico della</w:t>
      </w:r>
      <w:r w:rsidRPr="007B5743">
        <w:t xml:space="preserve"> Società Ygea </w:t>
      </w:r>
      <w:r>
        <w:t>S.r.l.</w:t>
      </w:r>
      <w:r w:rsidRPr="007B5743">
        <w:t xml:space="preserve"> di Treviglio</w:t>
      </w:r>
      <w:r>
        <w:t>, in esecuzione della deliberazione n.  56 del 20/12/2021, vist</w:t>
      </w:r>
      <w:bookmarkStart w:id="1" w:name="_GoBack"/>
      <w:bookmarkEnd w:id="1"/>
      <w:r>
        <w:t>o lo Statuto ed il Regolamento per il reclutamento di personale e conferimento di incarichi di collaborazione;</w:t>
      </w:r>
    </w:p>
    <w:p w:rsidR="00D45780" w:rsidRPr="007B5743" w:rsidRDefault="00D45780" w:rsidP="00D45780">
      <w:pPr>
        <w:ind w:left="426"/>
        <w:jc w:val="center"/>
      </w:pPr>
      <w:r w:rsidRPr="007B5743">
        <w:t>Rende noto quanto segue:</w:t>
      </w:r>
    </w:p>
    <w:p w:rsidR="00D45780" w:rsidRPr="00F02A32" w:rsidRDefault="00D45780" w:rsidP="00D45780">
      <w:pPr>
        <w:ind w:left="426"/>
        <w:jc w:val="both"/>
        <w:rPr>
          <w:u w:val="single"/>
        </w:rPr>
      </w:pPr>
      <w:r>
        <w:t>È</w:t>
      </w:r>
      <w:r w:rsidRPr="007B5743">
        <w:t xml:space="preserve"> indetto </w:t>
      </w:r>
      <w:r w:rsidRPr="007B5743">
        <w:rPr>
          <w:u w:val="single"/>
        </w:rPr>
        <w:t>un Avviso Pubblico per titoli e colloquio</w:t>
      </w:r>
      <w:r w:rsidRPr="007B5743">
        <w:t xml:space="preserve"> </w:t>
      </w:r>
      <w:r>
        <w:t xml:space="preserve">per la formazione di una graduatoria </w:t>
      </w:r>
      <w:r w:rsidRPr="007B5743">
        <w:t xml:space="preserve">per </w:t>
      </w:r>
      <w:r>
        <w:t>il conferimento</w:t>
      </w:r>
      <w:r w:rsidRPr="007B5743">
        <w:t xml:space="preserve"> di </w:t>
      </w:r>
      <w:r w:rsidRPr="00F02A32">
        <w:rPr>
          <w:u w:val="single"/>
        </w:rPr>
        <w:t>incaric</w:t>
      </w:r>
      <w:r>
        <w:rPr>
          <w:u w:val="single"/>
        </w:rPr>
        <w:t>hi</w:t>
      </w:r>
      <w:r w:rsidRPr="00F02A32">
        <w:rPr>
          <w:u w:val="single"/>
        </w:rPr>
        <w:t xml:space="preserve"> a tempo determinato ed a tempo parziale per il profilo professionale assistente educatore</w:t>
      </w:r>
    </w:p>
    <w:p w:rsidR="00D45780" w:rsidRPr="00294116" w:rsidRDefault="00D45780" w:rsidP="00D45780">
      <w:pPr>
        <w:ind w:left="426"/>
        <w:jc w:val="both"/>
      </w:pPr>
      <w:r w:rsidRPr="00294116">
        <w:t>L’incarico avrà validità per l’anno scolastico 20</w:t>
      </w:r>
      <w:r>
        <w:t>21-</w:t>
      </w:r>
      <w:r w:rsidRPr="00294116">
        <w:t>20</w:t>
      </w:r>
      <w:r>
        <w:t>22</w:t>
      </w:r>
      <w:r w:rsidRPr="00294116">
        <w:t>, con decorrenza dalla data di sottoscrizione del contratto e fino al termine delle lezioni, secondo un calendario che verrà concordato successivamente.</w:t>
      </w:r>
      <w:r>
        <w:t xml:space="preserve"> La graduatoria avrà validità biennale con decorrenza dalla data di approvazione. È garantita la pari opportunità tra uomini e donne per l'accesso al lavoro, come previsto dalla Legge 125/1991.</w:t>
      </w:r>
    </w:p>
    <w:p w:rsidR="00D45780" w:rsidRPr="00054658" w:rsidRDefault="00D45780" w:rsidP="00D45780">
      <w:pPr>
        <w:ind w:left="426"/>
        <w:jc w:val="both"/>
      </w:pPr>
      <w:r w:rsidRPr="00054658">
        <w:t>Il posto pre</w:t>
      </w:r>
      <w:r>
        <w:t xml:space="preserve">vede la possibilità di impiego </w:t>
      </w:r>
      <w:r w:rsidRPr="00054658">
        <w:t xml:space="preserve">con orario flessibile </w:t>
      </w:r>
      <w:r>
        <w:t xml:space="preserve">e </w:t>
      </w:r>
      <w:r w:rsidRPr="00054658">
        <w:t>nei giorni da lunedì a sabato</w:t>
      </w:r>
    </w:p>
    <w:p w:rsidR="00D45780" w:rsidRPr="007B5743" w:rsidRDefault="00D45780" w:rsidP="00D45780">
      <w:pPr>
        <w:ind w:left="426"/>
        <w:jc w:val="center"/>
        <w:rPr>
          <w:b/>
        </w:rPr>
      </w:pPr>
      <w:r w:rsidRPr="007B5743">
        <w:rPr>
          <w:b/>
        </w:rPr>
        <w:t>TRATTAMENTO ECONOMICO</w:t>
      </w:r>
    </w:p>
    <w:p w:rsidR="00D45780" w:rsidRPr="007B5743" w:rsidRDefault="00D45780" w:rsidP="00D45780">
      <w:pPr>
        <w:ind w:left="426"/>
        <w:jc w:val="both"/>
      </w:pPr>
      <w:r>
        <w:t>I</w:t>
      </w:r>
      <w:r w:rsidRPr="007B5743">
        <w:t>l trattamento economico previsto</w:t>
      </w:r>
      <w:r>
        <w:t xml:space="preserve"> è quello corrispondente al</w:t>
      </w:r>
      <w:r w:rsidRPr="007B5743">
        <w:t xml:space="preserve"> </w:t>
      </w:r>
      <w:r>
        <w:t>3</w:t>
      </w:r>
      <w:r w:rsidRPr="007B5743">
        <w:t>°</w:t>
      </w:r>
      <w:r>
        <w:t>S</w:t>
      </w:r>
      <w:r w:rsidRPr="007B5743">
        <w:t xml:space="preserve"> livello dal vigente CCNL </w:t>
      </w:r>
      <w:r>
        <w:t>UNEBA.</w:t>
      </w:r>
    </w:p>
    <w:p w:rsidR="00D45780" w:rsidRPr="007B5743" w:rsidRDefault="00D45780" w:rsidP="00D45780">
      <w:pPr>
        <w:tabs>
          <w:tab w:val="left" w:pos="3135"/>
        </w:tabs>
        <w:ind w:left="426" w:right="-2"/>
        <w:jc w:val="center"/>
        <w:rPr>
          <w:b/>
        </w:rPr>
      </w:pPr>
      <w:r w:rsidRPr="007B5743">
        <w:rPr>
          <w:b/>
        </w:rPr>
        <w:t>REQUISITI DI AMMISSIONE</w:t>
      </w:r>
    </w:p>
    <w:p w:rsidR="00D45780" w:rsidRPr="007B5743" w:rsidRDefault="00D45780" w:rsidP="00D45780">
      <w:pPr>
        <w:ind w:left="426"/>
        <w:jc w:val="both"/>
      </w:pPr>
      <w:r w:rsidRPr="007B5743">
        <w:t xml:space="preserve"> Per l’ammissione all’avviso è richiesto il possesso dei seguenti requisiti:</w:t>
      </w:r>
    </w:p>
    <w:p w:rsidR="00D45780" w:rsidRDefault="00D45780" w:rsidP="00D45780">
      <w:pPr>
        <w:widowControl w:val="0"/>
        <w:numPr>
          <w:ilvl w:val="0"/>
          <w:numId w:val="4"/>
        </w:numPr>
        <w:tabs>
          <w:tab w:val="clear" w:pos="720"/>
          <w:tab w:val="num" w:pos="993"/>
        </w:tabs>
        <w:suppressAutoHyphens/>
        <w:spacing w:after="0" w:line="240" w:lineRule="auto"/>
        <w:ind w:left="993" w:right="139" w:hanging="284"/>
        <w:jc w:val="both"/>
      </w:pPr>
      <w:r>
        <w:t>Essere in possesso della cittadinanza italiana oppure appartenenza ad uno dei Paesi dell'U.E. (art. 1 e 2 del D.P.C.M. 7/02/94 n. 174) con adeguata conoscenza parlata e scritta della lingua italiana;</w:t>
      </w:r>
    </w:p>
    <w:p w:rsidR="00D45780" w:rsidRDefault="00D45780" w:rsidP="00D45780">
      <w:pPr>
        <w:widowControl w:val="0"/>
        <w:numPr>
          <w:ilvl w:val="0"/>
          <w:numId w:val="4"/>
        </w:numPr>
        <w:tabs>
          <w:tab w:val="clear" w:pos="720"/>
          <w:tab w:val="num" w:pos="993"/>
        </w:tabs>
        <w:suppressAutoHyphens/>
        <w:spacing w:after="0" w:line="240" w:lineRule="auto"/>
        <w:ind w:left="993" w:right="139" w:hanging="284"/>
        <w:jc w:val="both"/>
      </w:pPr>
      <w:r>
        <w:t>Inesistenza di condanne penali o procedimenti penali in corso, stato di interdizione o di provvedimenti di prevenzione o di altre misure che escludono, secondo le leggi vigenti, l’accesso ai pubblici impieghi;</w:t>
      </w:r>
    </w:p>
    <w:p w:rsidR="00D45780" w:rsidRDefault="00D45780" w:rsidP="00D45780">
      <w:pPr>
        <w:widowControl w:val="0"/>
        <w:numPr>
          <w:ilvl w:val="0"/>
          <w:numId w:val="4"/>
        </w:numPr>
        <w:tabs>
          <w:tab w:val="clear" w:pos="720"/>
          <w:tab w:val="num" w:pos="993"/>
        </w:tabs>
        <w:suppressAutoHyphens/>
        <w:spacing w:after="0" w:line="240" w:lineRule="auto"/>
        <w:ind w:left="993" w:right="139" w:hanging="284"/>
        <w:jc w:val="both"/>
      </w:pPr>
      <w:r>
        <w:t>Godimento dei diritti civili e politici;</w:t>
      </w:r>
    </w:p>
    <w:p w:rsidR="00D45780" w:rsidRPr="00833730" w:rsidRDefault="00D45780" w:rsidP="00D45780">
      <w:pPr>
        <w:widowControl w:val="0"/>
        <w:numPr>
          <w:ilvl w:val="0"/>
          <w:numId w:val="4"/>
        </w:numPr>
        <w:tabs>
          <w:tab w:val="clear" w:pos="720"/>
          <w:tab w:val="num" w:pos="993"/>
        </w:tabs>
        <w:suppressAutoHyphens/>
        <w:spacing w:after="0" w:line="240" w:lineRule="auto"/>
        <w:ind w:left="993" w:right="139" w:hanging="284"/>
        <w:jc w:val="both"/>
      </w:pPr>
      <w:r>
        <w:t>Non essere stato destituito o dispensato dall'impiego presso una Pubblica Amministrazione per persistente insufficiente rendimento o licenziati a seguito di procedimento disciplinare, ovvero siano stati dichiarati decaduti per aver prodotto documenti falsi o viziati da invalidità non sanabile;</w:t>
      </w:r>
    </w:p>
    <w:p w:rsidR="00D45780" w:rsidRPr="007B6934" w:rsidRDefault="00D45780" w:rsidP="00D45780">
      <w:pPr>
        <w:widowControl w:val="0"/>
        <w:numPr>
          <w:ilvl w:val="0"/>
          <w:numId w:val="4"/>
        </w:numPr>
        <w:tabs>
          <w:tab w:val="clear" w:pos="720"/>
          <w:tab w:val="num" w:pos="993"/>
        </w:tabs>
        <w:suppressAutoHyphens/>
        <w:spacing w:after="0" w:line="240" w:lineRule="auto"/>
        <w:ind w:left="993" w:right="139" w:hanging="284"/>
        <w:jc w:val="both"/>
      </w:pPr>
      <w:r>
        <w:t>Avere idoneità fisica allo svolgimento delle mansioni specifiche relative al posto da ricoprire. L'Azienda ha facoltà di sottoporre a visita medica di controllo i vincitori del concorso per l'accertamento di tale idoneità;</w:t>
      </w:r>
    </w:p>
    <w:p w:rsidR="00D45780" w:rsidRPr="00CF4EA0" w:rsidRDefault="00D45780" w:rsidP="00D45780">
      <w:pPr>
        <w:pStyle w:val="Intestazione"/>
        <w:numPr>
          <w:ilvl w:val="0"/>
          <w:numId w:val="4"/>
        </w:numPr>
        <w:tabs>
          <w:tab w:val="clear" w:pos="720"/>
          <w:tab w:val="num" w:pos="993"/>
        </w:tabs>
        <w:spacing w:after="0" w:line="240" w:lineRule="auto"/>
        <w:ind w:left="993" w:right="139" w:hanging="284"/>
        <w:jc w:val="both"/>
        <w:outlineLvl w:val="0"/>
        <w:rPr>
          <w:bCs/>
        </w:rPr>
      </w:pPr>
      <w:r w:rsidRPr="00CF4EA0">
        <w:t>Essere in possesso di Diploma di Laurea (vecchio o nuovo ordinamento) riferito all’ambito socio</w:t>
      </w:r>
      <w:r>
        <w:t>-</w:t>
      </w:r>
      <w:r w:rsidRPr="00CF4EA0">
        <w:t xml:space="preserve">assistenziale e pedagogico: </w:t>
      </w:r>
      <w:r>
        <w:t>S</w:t>
      </w:r>
      <w:r w:rsidRPr="00CF4EA0">
        <w:t>cienze dell’Educazione e della Formazione</w:t>
      </w:r>
      <w:r>
        <w:t>, Scienze Pedagogiche,</w:t>
      </w:r>
      <w:r w:rsidRPr="00CF4EA0">
        <w:t xml:space="preserve"> o</w:t>
      </w:r>
      <w:r>
        <w:t xml:space="preserve"> </w:t>
      </w:r>
      <w:r w:rsidRPr="00CF4EA0">
        <w:t>equipollent</w:t>
      </w:r>
      <w:r>
        <w:t>i</w:t>
      </w:r>
      <w:r w:rsidRPr="00CF4EA0">
        <w:t xml:space="preserve"> (decreto interministeriale 09/07/2009)</w:t>
      </w:r>
      <w:r>
        <w:t xml:space="preserve">, </w:t>
      </w:r>
      <w:r w:rsidRPr="000D637B">
        <w:t>terapia della neuro e psicomotricità dell'età evolutiva</w:t>
      </w:r>
      <w:r w:rsidRPr="00CF4EA0">
        <w:t>;</w:t>
      </w:r>
    </w:p>
    <w:p w:rsidR="00D45780" w:rsidRPr="00275204" w:rsidRDefault="00D45780" w:rsidP="00D45780">
      <w:pPr>
        <w:pStyle w:val="Intestazione"/>
        <w:numPr>
          <w:ilvl w:val="0"/>
          <w:numId w:val="4"/>
        </w:numPr>
        <w:tabs>
          <w:tab w:val="clear" w:pos="720"/>
          <w:tab w:val="num" w:pos="993"/>
        </w:tabs>
        <w:spacing w:after="0" w:line="240" w:lineRule="auto"/>
        <w:ind w:left="993" w:right="139" w:hanging="284"/>
        <w:jc w:val="both"/>
        <w:outlineLvl w:val="0"/>
      </w:pPr>
      <w:r>
        <w:t>Costituirà titolo preferenziale la pregressa documentata esperienza nello svolgimento di identiche mansioni.</w:t>
      </w:r>
    </w:p>
    <w:p w:rsidR="00D45780" w:rsidRPr="007B5743" w:rsidRDefault="00D45780" w:rsidP="00D45780">
      <w:pPr>
        <w:ind w:left="426"/>
        <w:jc w:val="center"/>
        <w:rPr>
          <w:b/>
        </w:rPr>
      </w:pPr>
      <w:r w:rsidRPr="007B5743">
        <w:rPr>
          <w:b/>
        </w:rPr>
        <w:t>DATA POSSESSO REQUISITI</w:t>
      </w:r>
    </w:p>
    <w:p w:rsidR="00D45780" w:rsidRPr="007B5743" w:rsidRDefault="00D45780" w:rsidP="00D45780">
      <w:pPr>
        <w:ind w:left="426"/>
        <w:jc w:val="both"/>
      </w:pPr>
      <w:r w:rsidRPr="007B5743">
        <w:lastRenderedPageBreak/>
        <w:t xml:space="preserve">I requisiti generali e particolari debbono essere posseduti alla data di scadenza del termine stabilito nel presente bando per la presentazione della domanda di partecipazione, pena l’esclusione. </w:t>
      </w:r>
    </w:p>
    <w:p w:rsidR="00D45780" w:rsidRPr="007B5743" w:rsidRDefault="00D45780" w:rsidP="00D45780">
      <w:pPr>
        <w:ind w:left="426"/>
        <w:jc w:val="center"/>
        <w:rPr>
          <w:b/>
        </w:rPr>
      </w:pPr>
      <w:r w:rsidRPr="007B5743">
        <w:rPr>
          <w:b/>
        </w:rPr>
        <w:t>CONTENUTO E MODALIT</w:t>
      </w:r>
      <w:r>
        <w:rPr>
          <w:b/>
        </w:rPr>
        <w:t>À</w:t>
      </w:r>
      <w:r w:rsidRPr="007B5743">
        <w:rPr>
          <w:b/>
        </w:rPr>
        <w:t xml:space="preserve"> DI PRESENTAZIONE DELLA DOMANDA DI PARTECIPAZIONE</w:t>
      </w:r>
    </w:p>
    <w:p w:rsidR="00D45780" w:rsidRDefault="00D45780" w:rsidP="00D45780">
      <w:pPr>
        <w:ind w:left="426"/>
        <w:jc w:val="both"/>
        <w:rPr>
          <w:b/>
          <w:sz w:val="24"/>
          <w:u w:val="single"/>
        </w:rPr>
      </w:pPr>
      <w:r>
        <w:t xml:space="preserve">Le istanze di partecipazione, redatte, in carta semplice e sottoscritte, </w:t>
      </w:r>
      <w:r w:rsidRPr="00CB7650">
        <w:rPr>
          <w:u w:val="single"/>
        </w:rPr>
        <w:t>seguendo lo schema allegato al presente avviso</w:t>
      </w:r>
      <w:r>
        <w:rPr>
          <w:rFonts w:ascii="TTE21E71A8t00" w:hAnsi="TTE21E71A8t00" w:cs="TTE21E71A8t00"/>
        </w:rPr>
        <w:t xml:space="preserve">, </w:t>
      </w:r>
      <w:r>
        <w:t>devono pervenire tramite le modalità di seguito illustrate</w:t>
      </w:r>
      <w:r w:rsidRPr="008B4B1C">
        <w:rPr>
          <w:b/>
          <w:sz w:val="24"/>
        </w:rPr>
        <w:t xml:space="preserve"> </w:t>
      </w:r>
      <w:r w:rsidRPr="00121420">
        <w:rPr>
          <w:b/>
          <w:sz w:val="24"/>
          <w:u w:val="single"/>
        </w:rPr>
        <w:t>entro e non oltre le ore 1</w:t>
      </w:r>
      <w:r>
        <w:rPr>
          <w:b/>
          <w:sz w:val="24"/>
          <w:u w:val="single"/>
        </w:rPr>
        <w:t>7</w:t>
      </w:r>
      <w:r w:rsidRPr="00121420">
        <w:rPr>
          <w:b/>
          <w:sz w:val="24"/>
          <w:u w:val="single"/>
        </w:rPr>
        <w:t xml:space="preserve">.00 del termine perentorio del </w:t>
      </w:r>
      <w:r>
        <w:rPr>
          <w:b/>
          <w:sz w:val="24"/>
          <w:u w:val="single"/>
        </w:rPr>
        <w:t>4 gennaio</w:t>
      </w:r>
      <w:r w:rsidRPr="00121420">
        <w:rPr>
          <w:b/>
          <w:sz w:val="24"/>
          <w:u w:val="single"/>
        </w:rPr>
        <w:t xml:space="preserve"> 20</w:t>
      </w:r>
      <w:r>
        <w:rPr>
          <w:b/>
          <w:sz w:val="24"/>
          <w:u w:val="single"/>
        </w:rPr>
        <w:t>22</w:t>
      </w:r>
      <w:r>
        <w:t xml:space="preserve"> con intestazione del plico o della PEC come segue: “Selezione pubblica per la formazione di una graduatoria per il </w:t>
      </w:r>
      <w:r w:rsidRPr="007B6934">
        <w:t>conferimento di incarichi nell’ambito dell’assistenza scolastica</w:t>
      </w:r>
      <w:r>
        <w:t xml:space="preserve"> per alunni disabili”.</w:t>
      </w:r>
    </w:p>
    <w:p w:rsidR="00D45780" w:rsidRPr="00CB7650" w:rsidRDefault="00D45780" w:rsidP="00D45780">
      <w:pPr>
        <w:ind w:left="426"/>
        <w:jc w:val="both"/>
        <w:rPr>
          <w:bCs/>
        </w:rPr>
      </w:pPr>
      <w:r>
        <w:rPr>
          <w:bCs/>
        </w:rPr>
        <w:t>La domanda può essere consegnata personalmente in plico chiuso presso la sede di Viale Oriano, 20 a Treviglio, prenotando la consegna al numero 0363/681014 dalle ore 09.00 alle ore 17.00 dei giorni 21-22-23 dicembre 2021 e 3-4 gennaio 2022; per l’attestazione di ricezione farà fede la data apposta dall’Ufficio medesimo sulla busta di consegna. Alternativamente, l</w:t>
      </w:r>
      <w:r w:rsidRPr="00550FEC">
        <w:rPr>
          <w:bCs/>
        </w:rPr>
        <w:t xml:space="preserve">a domanda potrà essere spedita tramite posta certificata </w:t>
      </w:r>
      <w:r w:rsidRPr="00CB7650">
        <w:rPr>
          <w:bCs/>
          <w:u w:val="single"/>
        </w:rPr>
        <w:t>esclusivamente da casella di posta elettronica certificata (PEC)</w:t>
      </w:r>
      <w:r>
        <w:rPr>
          <w:bCs/>
          <w:u w:val="single"/>
        </w:rPr>
        <w:t xml:space="preserve"> intestata a</w:t>
      </w:r>
      <w:r w:rsidRPr="00CB7650">
        <w:rPr>
          <w:bCs/>
          <w:u w:val="single"/>
        </w:rPr>
        <w:t>l candidato</w:t>
      </w:r>
      <w:r>
        <w:rPr>
          <w:bCs/>
        </w:rPr>
        <w:t xml:space="preserve"> </w:t>
      </w:r>
      <w:r w:rsidRPr="00550FEC">
        <w:rPr>
          <w:bCs/>
        </w:rPr>
        <w:t xml:space="preserve">all’indirizzo: </w:t>
      </w:r>
      <w:hyperlink r:id="rId7" w:history="1">
        <w:r w:rsidRPr="00E31B43">
          <w:rPr>
            <w:rStyle w:val="Collegamentoipertestuale"/>
            <w:b/>
            <w:bCs/>
          </w:rPr>
          <w:t>ygea@legalmail.it</w:t>
        </w:r>
      </w:hyperlink>
      <w:r>
        <w:rPr>
          <w:b/>
          <w:bCs/>
        </w:rPr>
        <w:t xml:space="preserve"> </w:t>
      </w:r>
      <w:r w:rsidRPr="008B4B1C">
        <w:t>con indicazione nell’oggetto della dicitura</w:t>
      </w:r>
      <w:r>
        <w:rPr>
          <w:b/>
          <w:bCs/>
        </w:rPr>
        <w:t xml:space="preserve"> </w:t>
      </w:r>
      <w:r>
        <w:t xml:space="preserve">“Selezione pubblica per la formazione di una graduatoria per il </w:t>
      </w:r>
      <w:r w:rsidRPr="007B6934">
        <w:t>conferimento di incarichi nell’ambito dell’assistenza scolastica</w:t>
      </w:r>
      <w:r>
        <w:t xml:space="preserve"> per alunni disabili”; </w:t>
      </w:r>
      <w:r>
        <w:rPr>
          <w:bCs/>
        </w:rPr>
        <w:t>per l’attestazione di ricezione farà fede la data di consegna della PEC</w:t>
      </w:r>
      <w:r w:rsidRPr="008B4B1C">
        <w:t>.</w:t>
      </w:r>
      <w:r>
        <w:rPr>
          <w:b/>
          <w:bCs/>
        </w:rPr>
        <w:t xml:space="preserve"> </w:t>
      </w:r>
      <w:r w:rsidRPr="00847066">
        <w:rPr>
          <w:b/>
        </w:rPr>
        <w:t>Non saranno prese in considerazione le domande pervenute all’indirizzo di PEC della Società spedite da casella di posta</w:t>
      </w:r>
      <w:r w:rsidRPr="00CB7650">
        <w:rPr>
          <w:bCs/>
        </w:rPr>
        <w:t xml:space="preserve"> </w:t>
      </w:r>
      <w:r w:rsidRPr="007419C8">
        <w:rPr>
          <w:b/>
          <w:bCs/>
        </w:rPr>
        <w:t>non certificata ovvero non intestata al candidato</w:t>
      </w:r>
      <w:r>
        <w:rPr>
          <w:bCs/>
        </w:rPr>
        <w:t>.</w:t>
      </w:r>
    </w:p>
    <w:p w:rsidR="00D45780" w:rsidRPr="00172F1D" w:rsidRDefault="00D45780" w:rsidP="00D45780">
      <w:pPr>
        <w:ind w:left="426"/>
        <w:jc w:val="both"/>
        <w:rPr>
          <w:bCs/>
        </w:rPr>
      </w:pPr>
      <w:r w:rsidRPr="00172F1D">
        <w:rPr>
          <w:bCs/>
        </w:rPr>
        <w:t>Gli aspiranti dovranno dichiarare nella domanda, sotto la propria responsabilità, nella forma delle dichiarazioni sostitutive, il possesso dei requisiti richiesti.</w:t>
      </w:r>
    </w:p>
    <w:p w:rsidR="00D45780" w:rsidRDefault="00D45780" w:rsidP="00D45780">
      <w:pPr>
        <w:ind w:left="426"/>
        <w:jc w:val="both"/>
      </w:pPr>
      <w:r w:rsidRPr="00172F1D">
        <w:rPr>
          <w:b/>
          <w:bCs/>
        </w:rPr>
        <w:t>Non è sanabile e comporta l’esclusione dalla selezione la mancanza della firma in calce alla domanda di partecipazione.</w:t>
      </w:r>
      <w:r>
        <w:rPr>
          <w:b/>
          <w:bCs/>
        </w:rPr>
        <w:t xml:space="preserve"> </w:t>
      </w:r>
      <w:r>
        <w:t>La firma autografa in calce alla domanda non deve essere autenticata</w:t>
      </w:r>
      <w:r w:rsidRPr="004D4439">
        <w:t>.</w:t>
      </w:r>
    </w:p>
    <w:p w:rsidR="00D45780" w:rsidRDefault="00D45780" w:rsidP="00D45780">
      <w:pPr>
        <w:shd w:val="clear" w:color="auto" w:fill="FFFFFF"/>
        <w:ind w:left="426"/>
        <w:jc w:val="both"/>
      </w:pPr>
      <w:r>
        <w:t>L'Amministrazione non assume alcuna responsabilità per la mancata o inesatta ricezione della domanda conseguente all'utilizzo di un errato indirizzo di posta elettronica o comunque imputabile a fatto di terzi, a caso fortuito o di forza maggiore.</w:t>
      </w:r>
    </w:p>
    <w:p w:rsidR="00D45780" w:rsidRPr="007B5743" w:rsidRDefault="00D45780" w:rsidP="00D45780">
      <w:pPr>
        <w:ind w:left="426"/>
        <w:jc w:val="both"/>
      </w:pPr>
      <w:r w:rsidRPr="007B5743">
        <w:rPr>
          <w:b/>
          <w:bCs/>
          <w:u w:val="single"/>
        </w:rPr>
        <w:t>Il termine è perentorio</w:t>
      </w:r>
      <w:r w:rsidRPr="007B5743">
        <w:t>.</w:t>
      </w:r>
    </w:p>
    <w:p w:rsidR="00D45780" w:rsidRDefault="00D45780" w:rsidP="00D45780">
      <w:pPr>
        <w:ind w:left="426"/>
        <w:jc w:val="both"/>
      </w:pPr>
      <w:r>
        <w:rPr>
          <w:bCs/>
        </w:rPr>
        <w:t>Nella domanda l’aspirante, sotto la propria responsabilità e consapevole delle sanzioni penali previste, deve dichiarare quanto segue:</w:t>
      </w:r>
    </w:p>
    <w:p w:rsidR="00D45780" w:rsidRPr="005B331B" w:rsidRDefault="00D45780" w:rsidP="00D45780">
      <w:pPr>
        <w:widowControl w:val="0"/>
        <w:numPr>
          <w:ilvl w:val="0"/>
          <w:numId w:val="2"/>
        </w:numPr>
        <w:tabs>
          <w:tab w:val="clear" w:pos="720"/>
          <w:tab w:val="left" w:pos="851"/>
        </w:tabs>
        <w:suppressAutoHyphens/>
        <w:spacing w:after="0" w:line="240" w:lineRule="auto"/>
        <w:ind w:left="851" w:hanging="284"/>
        <w:jc w:val="both"/>
      </w:pPr>
      <w:r w:rsidRPr="005B331B">
        <w:t xml:space="preserve">Cognome e nome, </w:t>
      </w:r>
      <w:r>
        <w:t>l</w:t>
      </w:r>
      <w:r w:rsidRPr="005B331B">
        <w:t xml:space="preserve">a data, il </w:t>
      </w:r>
      <w:r>
        <w:t>luogo di nascita, la residenza, la cittadinanza e il codice fiscale;</w:t>
      </w:r>
    </w:p>
    <w:p w:rsidR="00D45780" w:rsidRDefault="00D45780" w:rsidP="00D45780">
      <w:pPr>
        <w:widowControl w:val="0"/>
        <w:numPr>
          <w:ilvl w:val="0"/>
          <w:numId w:val="2"/>
        </w:numPr>
        <w:tabs>
          <w:tab w:val="clear" w:pos="720"/>
          <w:tab w:val="left" w:pos="851"/>
        </w:tabs>
        <w:suppressAutoHyphens/>
        <w:spacing w:after="0" w:line="240" w:lineRule="auto"/>
        <w:ind w:left="851" w:hanging="284"/>
        <w:jc w:val="both"/>
      </w:pPr>
      <w:r>
        <w:t>L’inesistenza di condanne penali o stato di interdizione o di provvedimenti di prevenzione o di altre misure che escludono, secondo le leggi vigenti, l’accesso ai pubblici impieghi;</w:t>
      </w:r>
    </w:p>
    <w:p w:rsidR="00D45780" w:rsidRDefault="00D45780" w:rsidP="00D45780">
      <w:pPr>
        <w:widowControl w:val="0"/>
        <w:numPr>
          <w:ilvl w:val="0"/>
          <w:numId w:val="2"/>
        </w:numPr>
        <w:tabs>
          <w:tab w:val="clear" w:pos="720"/>
          <w:tab w:val="left" w:pos="851"/>
        </w:tabs>
        <w:suppressAutoHyphens/>
        <w:spacing w:after="0" w:line="240" w:lineRule="auto"/>
        <w:ind w:left="851" w:hanging="284"/>
        <w:jc w:val="both"/>
      </w:pPr>
      <w:r>
        <w:t>Il possesso dei requisiti specifici di ammissione;</w:t>
      </w:r>
    </w:p>
    <w:p w:rsidR="00D45780" w:rsidRDefault="00D45780" w:rsidP="00D45780">
      <w:pPr>
        <w:widowControl w:val="0"/>
        <w:numPr>
          <w:ilvl w:val="0"/>
          <w:numId w:val="2"/>
        </w:numPr>
        <w:tabs>
          <w:tab w:val="clear" w:pos="720"/>
          <w:tab w:val="left" w:pos="851"/>
        </w:tabs>
        <w:suppressAutoHyphens/>
        <w:spacing w:after="0" w:line="240" w:lineRule="auto"/>
        <w:ind w:left="851" w:hanging="284"/>
        <w:jc w:val="both"/>
      </w:pPr>
      <w:r>
        <w:t>Idoneità psico-fisica per lo svolgimento della mansione;</w:t>
      </w:r>
    </w:p>
    <w:p w:rsidR="00D45780" w:rsidRDefault="00D45780" w:rsidP="00D45780">
      <w:pPr>
        <w:widowControl w:val="0"/>
        <w:numPr>
          <w:ilvl w:val="0"/>
          <w:numId w:val="2"/>
        </w:numPr>
        <w:tabs>
          <w:tab w:val="clear" w:pos="720"/>
          <w:tab w:val="left" w:pos="851"/>
        </w:tabs>
        <w:suppressAutoHyphens/>
        <w:spacing w:after="0" w:line="240" w:lineRule="auto"/>
        <w:ind w:left="851" w:hanging="284"/>
        <w:jc w:val="both"/>
      </w:pPr>
      <w:r>
        <w:t>indicazione dell’eventuale condizione di portare di handicap ai sensi della L. 104/1992 con indicazione di eventuali ausili necessari per svolgere la prova;</w:t>
      </w:r>
    </w:p>
    <w:p w:rsidR="00D45780" w:rsidRDefault="00D45780" w:rsidP="00D45780">
      <w:pPr>
        <w:widowControl w:val="0"/>
        <w:numPr>
          <w:ilvl w:val="0"/>
          <w:numId w:val="2"/>
        </w:numPr>
        <w:tabs>
          <w:tab w:val="clear" w:pos="720"/>
          <w:tab w:val="left" w:pos="851"/>
        </w:tabs>
        <w:suppressAutoHyphens/>
        <w:spacing w:after="0" w:line="240" w:lineRule="auto"/>
        <w:ind w:left="851" w:hanging="284"/>
        <w:jc w:val="both"/>
      </w:pPr>
      <w:r>
        <w:t>I titoli di studio posseduti con indicazione dell’istituto rilasciante e l’anno di conseguimento; i titoli non indicati nella domanda non saranno presi in considerazione in tempi successivi;</w:t>
      </w:r>
    </w:p>
    <w:p w:rsidR="00D45780" w:rsidRDefault="00D45780" w:rsidP="00D45780">
      <w:pPr>
        <w:widowControl w:val="0"/>
        <w:numPr>
          <w:ilvl w:val="0"/>
          <w:numId w:val="2"/>
        </w:numPr>
        <w:tabs>
          <w:tab w:val="clear" w:pos="720"/>
          <w:tab w:val="left" w:pos="851"/>
        </w:tabs>
        <w:suppressAutoHyphens/>
        <w:spacing w:after="0" w:line="240" w:lineRule="auto"/>
        <w:ind w:left="851" w:hanging="284"/>
        <w:jc w:val="both"/>
      </w:pPr>
      <w:r>
        <w:t>I dati relativi alla pregressa esperienza professionale nella stessa qualifica (datore di lavoro, durata della prestazione d’opera e ogni altro dato utile alla valutazione dell’esperienza professionale);</w:t>
      </w:r>
    </w:p>
    <w:p w:rsidR="00D45780" w:rsidRPr="00D63FF0" w:rsidRDefault="00D45780" w:rsidP="00D45780">
      <w:pPr>
        <w:widowControl w:val="0"/>
        <w:numPr>
          <w:ilvl w:val="0"/>
          <w:numId w:val="2"/>
        </w:numPr>
        <w:tabs>
          <w:tab w:val="clear" w:pos="720"/>
          <w:tab w:val="left" w:pos="851"/>
        </w:tabs>
        <w:suppressAutoHyphens/>
        <w:spacing w:after="0" w:line="240" w:lineRule="auto"/>
        <w:ind w:left="851" w:hanging="284"/>
        <w:jc w:val="both"/>
      </w:pPr>
      <w:r>
        <w:t xml:space="preserve">Il domicilio presso il quale deve, ad ogni effetto, essere fatta ogni necessaria comunicazione inerente </w:t>
      </w:r>
      <w:proofErr w:type="gramStart"/>
      <w:r>
        <w:t>il</w:t>
      </w:r>
      <w:proofErr w:type="gramEnd"/>
      <w:r>
        <w:t xml:space="preserve"> presente avviso ed il recapito telefonico. In caso di mancata indicazione vale ad ogni effetto la residenza di cui al punto a). Ygea S.r.l. non assume alcuna responsabilità per la dispersione </w:t>
      </w:r>
      <w:r>
        <w:lastRenderedPageBreak/>
        <w:t>di comunicazioni dipendenti da inesatta indicazione del recapito da parte del concorrente oppure da mancata o tardiva comunicazione del cambiamento di indirizzo indicato nella domanda, né per disguidi imputabili a fatti di terzi, a caso fortuito o forza maggiore.</w:t>
      </w:r>
    </w:p>
    <w:p w:rsidR="00D45780" w:rsidRPr="007B5743" w:rsidRDefault="00D45780" w:rsidP="00D45780">
      <w:pPr>
        <w:spacing w:before="240"/>
        <w:ind w:left="426"/>
        <w:jc w:val="both"/>
        <w:rPr>
          <w:b/>
          <w:bCs/>
          <w:u w:val="single"/>
        </w:rPr>
      </w:pPr>
      <w:r w:rsidRPr="007B5743">
        <w:rPr>
          <w:b/>
          <w:bCs/>
          <w:u w:val="single"/>
        </w:rPr>
        <w:t>Documentazione da allegare alla domanda di ammissione:</w:t>
      </w:r>
    </w:p>
    <w:p w:rsidR="00D45780" w:rsidRPr="007B5743" w:rsidRDefault="00D45780" w:rsidP="00D45780">
      <w:pPr>
        <w:widowControl w:val="0"/>
        <w:numPr>
          <w:ilvl w:val="0"/>
          <w:numId w:val="3"/>
        </w:numPr>
        <w:suppressAutoHyphens/>
        <w:autoSpaceDE w:val="0"/>
        <w:spacing w:after="0" w:line="240" w:lineRule="auto"/>
        <w:jc w:val="both"/>
      </w:pPr>
      <w:r w:rsidRPr="007B5743">
        <w:t>Documentazione attestante il possesso del requisito specifico di ammissione;</w:t>
      </w:r>
    </w:p>
    <w:p w:rsidR="00D45780" w:rsidRPr="007B5743" w:rsidRDefault="00D45780" w:rsidP="00D45780">
      <w:pPr>
        <w:widowControl w:val="0"/>
        <w:numPr>
          <w:ilvl w:val="0"/>
          <w:numId w:val="3"/>
        </w:numPr>
        <w:suppressAutoHyphens/>
        <w:autoSpaceDE w:val="0"/>
        <w:spacing w:after="0" w:line="240" w:lineRule="auto"/>
        <w:jc w:val="both"/>
      </w:pPr>
      <w:r w:rsidRPr="007B5743">
        <w:t>Certificazioni relative ai titoli (carriera, accademici e di studio) che l’aspirante ritiene opportuno presentare agli effetti della valutazione di merito;</w:t>
      </w:r>
    </w:p>
    <w:p w:rsidR="00D45780" w:rsidRPr="007B5743" w:rsidRDefault="00D45780" w:rsidP="00D45780">
      <w:pPr>
        <w:widowControl w:val="0"/>
        <w:numPr>
          <w:ilvl w:val="0"/>
          <w:numId w:val="3"/>
        </w:numPr>
        <w:suppressAutoHyphens/>
        <w:autoSpaceDE w:val="0"/>
        <w:spacing w:after="0" w:line="240" w:lineRule="auto"/>
        <w:jc w:val="both"/>
      </w:pPr>
      <w:r w:rsidRPr="007B5743">
        <w:t>Curriculum formativo e professionale, datato e firmato</w:t>
      </w:r>
      <w:r>
        <w:t xml:space="preserve"> in originale</w:t>
      </w:r>
      <w:r w:rsidRPr="007B5743">
        <w:t xml:space="preserve">, e </w:t>
      </w:r>
      <w:r w:rsidRPr="00EF2EF4">
        <w:rPr>
          <w:b/>
          <w:bCs/>
        </w:rPr>
        <w:t>debitamente documentato</w:t>
      </w:r>
      <w:r>
        <w:t xml:space="preserve"> con </w:t>
      </w:r>
      <w:r w:rsidRPr="00EF2EF4">
        <w:rPr>
          <w:b/>
          <w:bCs/>
        </w:rPr>
        <w:t>chiara indicazione</w:t>
      </w:r>
      <w:r>
        <w:rPr>
          <w:b/>
          <w:bCs/>
        </w:rPr>
        <w:t xml:space="preserve"> (mese-anno)</w:t>
      </w:r>
      <w:r w:rsidRPr="00EF2EF4">
        <w:rPr>
          <w:b/>
          <w:bCs/>
        </w:rPr>
        <w:t xml:space="preserve"> dei periodi di attività professionale eventualmente già svolti</w:t>
      </w:r>
      <w:r w:rsidRPr="007B5743">
        <w:t>;</w:t>
      </w:r>
      <w:r>
        <w:t xml:space="preserve"> la mancata specifica indicazione dei periodi di attività professionale pregressi comporterà l’impossibilità di valutazione dei periodi stessi;</w:t>
      </w:r>
    </w:p>
    <w:p w:rsidR="00D45780" w:rsidRPr="007B5743" w:rsidRDefault="00D45780" w:rsidP="00D45780">
      <w:pPr>
        <w:widowControl w:val="0"/>
        <w:numPr>
          <w:ilvl w:val="0"/>
          <w:numId w:val="3"/>
        </w:numPr>
        <w:suppressAutoHyphens/>
        <w:autoSpaceDE w:val="0"/>
        <w:spacing w:after="0" w:line="240" w:lineRule="auto"/>
        <w:jc w:val="both"/>
      </w:pPr>
      <w:r w:rsidRPr="007B5743">
        <w:t>Elenco analitico e leggibile, in carta semplice, dei documenti presentati.</w:t>
      </w:r>
    </w:p>
    <w:p w:rsidR="00D45780" w:rsidRPr="007B5743" w:rsidRDefault="00D45780" w:rsidP="00D45780">
      <w:pPr>
        <w:spacing w:before="240"/>
        <w:ind w:left="426"/>
        <w:jc w:val="both"/>
        <w:rPr>
          <w:b/>
          <w:u w:val="single"/>
        </w:rPr>
      </w:pPr>
      <w:r w:rsidRPr="007B5743">
        <w:rPr>
          <w:b/>
          <w:u w:val="single"/>
        </w:rPr>
        <w:t>Ammissione/esclusione candidati</w:t>
      </w:r>
    </w:p>
    <w:p w:rsidR="00D45780" w:rsidRPr="007B5743" w:rsidRDefault="00D45780" w:rsidP="00D45780">
      <w:pPr>
        <w:ind w:left="426"/>
        <w:jc w:val="both"/>
      </w:pPr>
      <w:r w:rsidRPr="007B5743">
        <w:t>In particolare comportano l’esclusione dal concorso:</w:t>
      </w:r>
    </w:p>
    <w:p w:rsidR="00D45780" w:rsidRDefault="00D45780" w:rsidP="00D45780">
      <w:pPr>
        <w:pStyle w:val="Paragrafoelenco"/>
        <w:widowControl w:val="0"/>
        <w:numPr>
          <w:ilvl w:val="0"/>
          <w:numId w:val="1"/>
        </w:numPr>
        <w:suppressAutoHyphens/>
        <w:autoSpaceDE w:val="0"/>
        <w:spacing w:after="0" w:line="240" w:lineRule="auto"/>
        <w:ind w:left="426" w:firstLine="0"/>
        <w:jc w:val="both"/>
      </w:pPr>
      <w:r>
        <w:t>Inoltro della domanda oltre il termine perentorio indicato dal presente avviso;</w:t>
      </w:r>
    </w:p>
    <w:p w:rsidR="00D45780" w:rsidRPr="007B5743" w:rsidRDefault="00D45780" w:rsidP="00D45780">
      <w:pPr>
        <w:pStyle w:val="Paragrafoelenco"/>
        <w:widowControl w:val="0"/>
        <w:numPr>
          <w:ilvl w:val="0"/>
          <w:numId w:val="1"/>
        </w:numPr>
        <w:suppressAutoHyphens/>
        <w:autoSpaceDE w:val="0"/>
        <w:spacing w:after="0" w:line="240" w:lineRule="auto"/>
        <w:ind w:left="709" w:hanging="283"/>
        <w:jc w:val="both"/>
      </w:pPr>
      <w:r>
        <w:t>M</w:t>
      </w:r>
      <w:r w:rsidRPr="007B5743">
        <w:t>ancata sottoscrizione in originale</w:t>
      </w:r>
      <w:r>
        <w:t xml:space="preserve"> della domanda di partecipazione e/o mancata inclusione della fotocopia del documento di riconoscimento</w:t>
      </w:r>
      <w:r w:rsidRPr="007B5743">
        <w:t>;</w:t>
      </w:r>
    </w:p>
    <w:p w:rsidR="00D45780" w:rsidRPr="007B5743" w:rsidRDefault="00D45780" w:rsidP="00D45780">
      <w:pPr>
        <w:pStyle w:val="Paragrafoelenco"/>
        <w:widowControl w:val="0"/>
        <w:numPr>
          <w:ilvl w:val="0"/>
          <w:numId w:val="1"/>
        </w:numPr>
        <w:suppressAutoHyphens/>
        <w:autoSpaceDE w:val="0"/>
        <w:spacing w:after="0" w:line="240" w:lineRule="auto"/>
        <w:ind w:left="426" w:firstLine="0"/>
        <w:jc w:val="both"/>
      </w:pPr>
      <w:r w:rsidRPr="007B5743">
        <w:t>Omessa od errata indicazione dell’avviso cui si intende partecipare;</w:t>
      </w:r>
    </w:p>
    <w:p w:rsidR="00D45780" w:rsidRDefault="00D45780" w:rsidP="00D45780">
      <w:pPr>
        <w:pStyle w:val="Paragrafoelenco"/>
        <w:widowControl w:val="0"/>
        <w:numPr>
          <w:ilvl w:val="0"/>
          <w:numId w:val="1"/>
        </w:numPr>
        <w:suppressAutoHyphens/>
        <w:autoSpaceDE w:val="0"/>
        <w:spacing w:after="0" w:line="240" w:lineRule="auto"/>
        <w:ind w:left="426" w:firstLine="0"/>
        <w:jc w:val="both"/>
      </w:pPr>
      <w:r>
        <w:t>Mancato possesso dei requisiti richiesti per la partecipazione o mancata dichiarazione nella domanda di ammissione;</w:t>
      </w:r>
    </w:p>
    <w:p w:rsidR="00D45780" w:rsidRPr="00955891" w:rsidRDefault="00D45780" w:rsidP="00D45780">
      <w:pPr>
        <w:widowControl w:val="0"/>
        <w:numPr>
          <w:ilvl w:val="0"/>
          <w:numId w:val="1"/>
        </w:numPr>
        <w:suppressAutoHyphens/>
        <w:spacing w:after="0" w:line="240" w:lineRule="auto"/>
        <w:ind w:right="139"/>
        <w:jc w:val="both"/>
      </w:pPr>
      <w:r>
        <w:t>Aver causato disservizio in eventuale previa analoga mansione presso Ygea S.r.l.</w:t>
      </w:r>
    </w:p>
    <w:p w:rsidR="00D45780" w:rsidRDefault="00D45780" w:rsidP="00D45780">
      <w:pPr>
        <w:spacing w:before="240"/>
        <w:ind w:left="426"/>
        <w:jc w:val="both"/>
      </w:pPr>
      <w:r>
        <w:t>L’Amministratore Unico dichiarerà l’ammissione delle domande regolari e l’esclusione di quelle non regolari o, comunque, non ammissibili. L’elenco dei candidati ammessi sarà comunicato</w:t>
      </w:r>
      <w:bookmarkStart w:id="2" w:name="__DdeLink__550_1070819427"/>
      <w:bookmarkEnd w:id="2"/>
      <w:r>
        <w:t xml:space="preserve"> tramite pubblicazione sul sito </w:t>
      </w:r>
      <w:hyperlink r:id="rId8" w:history="1">
        <w:r w:rsidRPr="0079148E">
          <w:rPr>
            <w:rStyle w:val="Collegamentoipertestuale"/>
          </w:rPr>
          <w:t>www.ygea.it</w:t>
        </w:r>
      </w:hyperlink>
      <w:r>
        <w:t xml:space="preserve"> nell’area Bandi e concorsi e nella sezione News.</w:t>
      </w:r>
    </w:p>
    <w:p w:rsidR="00D45780" w:rsidRPr="005C3E2A" w:rsidRDefault="00D45780" w:rsidP="00D45780">
      <w:pPr>
        <w:ind w:left="426"/>
        <w:jc w:val="both"/>
        <w:rPr>
          <w:b/>
          <w:bCs/>
          <w:sz w:val="24"/>
          <w:szCs w:val="24"/>
        </w:rPr>
      </w:pPr>
      <w:r w:rsidRPr="007B5743">
        <w:t xml:space="preserve"> </w:t>
      </w:r>
      <w:r>
        <w:tab/>
      </w:r>
      <w:r>
        <w:tab/>
      </w:r>
      <w:r>
        <w:tab/>
      </w:r>
      <w:r>
        <w:tab/>
      </w:r>
      <w:r>
        <w:tab/>
      </w:r>
      <w:r>
        <w:rPr>
          <w:b/>
        </w:rPr>
        <w:t>FORMAZIONE DELLA GRADUATORIA</w:t>
      </w:r>
    </w:p>
    <w:p w:rsidR="00D45780" w:rsidRDefault="00D45780" w:rsidP="00D45780">
      <w:pPr>
        <w:ind w:left="426"/>
        <w:jc w:val="both"/>
      </w:pPr>
      <w:r>
        <w:t xml:space="preserve">L'ammissione al concorso, i criteri per la valutazione dei titoli, la valutazione delle prove d'esame, nonché la formazione della graduatoria dei concorrenti ritenuti idonei, è demandata alla Commissione Giudicatrice, formata da n. 2 rappresentanti del Comune di Treviglio con competenza diretta sull’area di interesse e da n. 1 rappresentante di Ygea S.r.l., così come deliberata con atto dell’Amministratore Unico. </w:t>
      </w:r>
    </w:p>
    <w:p w:rsidR="00D45780" w:rsidRDefault="00D45780" w:rsidP="00D45780">
      <w:pPr>
        <w:ind w:left="426"/>
        <w:jc w:val="both"/>
      </w:pPr>
      <w:r>
        <w:t>Nella formazione della graduatoria a parità di punteggio precede il candidato più giovane d’età ex art. 3, comma 7, Legge 127/1997.</w:t>
      </w:r>
    </w:p>
    <w:p w:rsidR="00D45780" w:rsidRPr="00294116" w:rsidRDefault="00D45780" w:rsidP="00D45780">
      <w:pPr>
        <w:autoSpaceDN w:val="0"/>
        <w:adjustRightInd w:val="0"/>
        <w:ind w:left="426"/>
        <w:jc w:val="both"/>
      </w:pPr>
      <w:r>
        <w:t>Gli eventuali incarichi verranno</w:t>
      </w:r>
      <w:r w:rsidRPr="00294116">
        <w:t xml:space="preserve"> assegnato agli aspiranti che avranno riportato il maggiore punteggio nella graduatoria.</w:t>
      </w:r>
    </w:p>
    <w:p w:rsidR="00D45780" w:rsidRPr="00294116" w:rsidRDefault="00D45780" w:rsidP="00D45780">
      <w:pPr>
        <w:autoSpaceDN w:val="0"/>
        <w:adjustRightInd w:val="0"/>
        <w:ind w:left="426"/>
        <w:jc w:val="both"/>
      </w:pPr>
      <w:r w:rsidRPr="00294116">
        <w:t>In caso di rinuncia o di accertamento di cause che impediscano il conferimento si procederà con lo scorrimento della graduatoria.</w:t>
      </w:r>
    </w:p>
    <w:p w:rsidR="00D45780" w:rsidRDefault="00D45780" w:rsidP="00D45780">
      <w:pPr>
        <w:ind w:left="426"/>
        <w:jc w:val="both"/>
      </w:pPr>
      <w:r w:rsidRPr="00880A9E">
        <w:t>La stipulazione del contratto di lavoro e l’inizio del servizio sono comunque subordinati</w:t>
      </w:r>
      <w:r>
        <w:t xml:space="preserve"> </w:t>
      </w:r>
      <w:r w:rsidRPr="00880A9E">
        <w:t>al comprovato possesso de</w:t>
      </w:r>
      <w:r>
        <w:t>i requisiti del presente avviso.</w:t>
      </w:r>
    </w:p>
    <w:p w:rsidR="00D45780" w:rsidRDefault="00D45780" w:rsidP="00D45780">
      <w:pPr>
        <w:ind w:left="426"/>
        <w:jc w:val="both"/>
      </w:pPr>
      <w:r w:rsidRPr="00F864E9">
        <w:lastRenderedPageBreak/>
        <w:t>In materia di riserva di posti si applicano le disposizioni di cui all’art. 7, comma 2, della</w:t>
      </w:r>
      <w:r>
        <w:t xml:space="preserve"> </w:t>
      </w:r>
      <w:r w:rsidRPr="00F864E9">
        <w:t>legge n. 68/1999, recante norme per il diritto al lavoro dei disabili, nei limiti della complessiva</w:t>
      </w:r>
      <w:r>
        <w:t xml:space="preserve"> </w:t>
      </w:r>
      <w:r w:rsidRPr="00F864E9">
        <w:t>quota d’obbligo prevista dall’art. 3, comma 1, della medesima legge.</w:t>
      </w:r>
    </w:p>
    <w:p w:rsidR="00D45780" w:rsidRPr="007451CC" w:rsidRDefault="00D45780" w:rsidP="00D45780">
      <w:pPr>
        <w:ind w:left="426"/>
        <w:jc w:val="both"/>
        <w:rPr>
          <w:b/>
        </w:rPr>
      </w:pPr>
      <w:r w:rsidRPr="007451CC">
        <w:rPr>
          <w:b/>
        </w:rPr>
        <w:t>Criteri di valutazione</w:t>
      </w:r>
    </w:p>
    <w:p w:rsidR="00D45780" w:rsidRDefault="00D45780" w:rsidP="00D45780">
      <w:pPr>
        <w:ind w:left="426"/>
        <w:jc w:val="both"/>
      </w:pPr>
      <w:r w:rsidRPr="007451CC">
        <w:t xml:space="preserve">La commissione dispone di 30 (trenta) punti per la valutazione del candidato e la formazione della graduatoria finale, dei quali </w:t>
      </w:r>
      <w:r>
        <w:t>5</w:t>
      </w:r>
      <w:r w:rsidRPr="007451CC">
        <w:t xml:space="preserve"> (</w:t>
      </w:r>
      <w:r>
        <w:t>cinque</w:t>
      </w:r>
      <w:r w:rsidRPr="007451CC">
        <w:t xml:space="preserve">) </w:t>
      </w:r>
      <w:r>
        <w:t>per la valutazione dei titoli, 10</w:t>
      </w:r>
      <w:r w:rsidRPr="007451CC">
        <w:t xml:space="preserve"> (</w:t>
      </w:r>
      <w:r>
        <w:t>dieci</w:t>
      </w:r>
      <w:r w:rsidRPr="007451CC">
        <w:t xml:space="preserve">) per le esperienze lavorative e </w:t>
      </w:r>
      <w:r>
        <w:t>15</w:t>
      </w:r>
      <w:r w:rsidRPr="007451CC">
        <w:t xml:space="preserve"> (</w:t>
      </w:r>
      <w:r>
        <w:t>quindici</w:t>
      </w:r>
      <w:r w:rsidRPr="007451CC">
        <w:t>) riservati al</w:t>
      </w:r>
      <w:r>
        <w:t xml:space="preserve"> colloquio</w:t>
      </w:r>
      <w:r w:rsidRPr="007451CC">
        <w:t>.</w:t>
      </w:r>
      <w:r>
        <w:t xml:space="preserve"> Il candidato in possesso dei requisiti richiesti avrà accesso alla graduatoria realizzando un punteggio minimo di 10 punti.</w:t>
      </w:r>
    </w:p>
    <w:p w:rsidR="00D45780" w:rsidRPr="007451CC" w:rsidRDefault="00D45780" w:rsidP="00D45780">
      <w:pPr>
        <w:ind w:left="426"/>
        <w:jc w:val="both"/>
      </w:pPr>
      <w:r>
        <w:t>La Commissione procederà, nell'ambito del punteggio disponibile, a dettagliare ulteriori criteri di attribuzione dei punti per ogni singola categoria.</w:t>
      </w:r>
    </w:p>
    <w:p w:rsidR="00D45780" w:rsidRPr="007451CC" w:rsidRDefault="00D45780" w:rsidP="00D45780">
      <w:pPr>
        <w:ind w:left="426"/>
        <w:jc w:val="both"/>
        <w:rPr>
          <w:b/>
        </w:rPr>
      </w:pPr>
      <w:r w:rsidRPr="007451CC">
        <w:rPr>
          <w:b/>
        </w:rPr>
        <w:t>Argomenti della prova</w:t>
      </w:r>
    </w:p>
    <w:p w:rsidR="00D45780" w:rsidRPr="007451CC" w:rsidRDefault="00D45780" w:rsidP="00D45780">
      <w:pPr>
        <w:ind w:left="426"/>
        <w:jc w:val="both"/>
      </w:pPr>
      <w:r w:rsidRPr="007451CC">
        <w:t>La prova di valutazione verterà sui seguenti argomenti:</w:t>
      </w:r>
    </w:p>
    <w:p w:rsidR="00D45780" w:rsidRDefault="00D45780" w:rsidP="00D45780">
      <w:pPr>
        <w:ind w:left="426"/>
        <w:jc w:val="both"/>
      </w:pPr>
      <w:r w:rsidRPr="007451CC">
        <w:t>Nozioni i</w:t>
      </w:r>
      <w:r>
        <w:t>nerenti il ruolo da ricoprire c</w:t>
      </w:r>
      <w:r w:rsidRPr="0071467A">
        <w:t>on riguardo in particolare agli aspetti normativi e pedagogici</w:t>
      </w:r>
      <w:r>
        <w:t xml:space="preserve"> </w:t>
      </w:r>
      <w:r w:rsidRPr="0071467A">
        <w:t>relativi ai processi di integrazione e inclusione degli studenti con bisogni educativi</w:t>
      </w:r>
      <w:r>
        <w:t xml:space="preserve"> </w:t>
      </w:r>
      <w:r w:rsidRPr="0071467A">
        <w:t>speciali nella scuola; agli aspetti pedagogici e psicologici dell'integrazione sociale e</w:t>
      </w:r>
      <w:r>
        <w:t xml:space="preserve"> </w:t>
      </w:r>
      <w:r w:rsidRPr="0071467A">
        <w:t>scolastica degli studenti con disabilità, in relazione alle diverse tipologie di deficit ed</w:t>
      </w:r>
      <w:r>
        <w:t xml:space="preserve"> </w:t>
      </w:r>
      <w:r w:rsidRPr="0071467A">
        <w:t>alle problematiche dell'età evolutiva; agli aspetti</w:t>
      </w:r>
      <w:r>
        <w:t xml:space="preserve"> </w:t>
      </w:r>
      <w:r w:rsidRPr="0071467A">
        <w:t>assistenziali, educativi e sociali degli</w:t>
      </w:r>
      <w:r>
        <w:t xml:space="preserve"> </w:t>
      </w:r>
      <w:r w:rsidRPr="0071467A">
        <w:t>interventi a favore dei ragazzi disabili o con bisogni educativi speciali, con particolare</w:t>
      </w:r>
      <w:r>
        <w:t xml:space="preserve"> </w:t>
      </w:r>
      <w:r w:rsidRPr="0071467A">
        <w:t>riguardo al ruolo ed all'intervento della famiglia,</w:t>
      </w:r>
      <w:r>
        <w:t xml:space="preserve"> </w:t>
      </w:r>
      <w:r w:rsidRPr="0071467A">
        <w:t>della comunità sociale ed al raccordo</w:t>
      </w:r>
      <w:r>
        <w:t xml:space="preserve"> </w:t>
      </w:r>
      <w:r w:rsidRPr="0071467A">
        <w:t>tra i servizi educativi, socio-sanitari e assistenziali presenti sul territorio; agli aspetti</w:t>
      </w:r>
      <w:r>
        <w:t xml:space="preserve"> </w:t>
      </w:r>
      <w:r w:rsidRPr="0071467A">
        <w:t>operativo - professionali dell'assistente educatore</w:t>
      </w:r>
      <w:r>
        <w:t xml:space="preserve"> </w:t>
      </w:r>
      <w:r w:rsidRPr="0071467A">
        <w:t>con riferimento alle attività attribuite</w:t>
      </w:r>
      <w:r>
        <w:t xml:space="preserve"> </w:t>
      </w:r>
      <w:r w:rsidRPr="0071467A">
        <w:t>a tale figura professionale; alla disciplina riguardante l'integrazione e l'inclusione degli</w:t>
      </w:r>
      <w:r>
        <w:t xml:space="preserve"> </w:t>
      </w:r>
      <w:r w:rsidRPr="0071467A">
        <w:t>studenti con bisogni educativi speciali</w:t>
      </w:r>
      <w:r>
        <w:t>.</w:t>
      </w:r>
    </w:p>
    <w:p w:rsidR="00D45780" w:rsidRDefault="00D45780" w:rsidP="00D45780">
      <w:pPr>
        <w:ind w:left="426"/>
        <w:jc w:val="both"/>
      </w:pPr>
      <w:r>
        <w:t xml:space="preserve">Il colloquio si svolgerà secondo il calendario e le modalità che saranno rese disponibili on line all’indirizzo </w:t>
      </w:r>
      <w:hyperlink r:id="rId9" w:history="1">
        <w:r w:rsidRPr="0079148E">
          <w:rPr>
            <w:rStyle w:val="Collegamentoipertestuale"/>
          </w:rPr>
          <w:t>www.ygea.it</w:t>
        </w:r>
      </w:hyperlink>
      <w:r>
        <w:t xml:space="preserve"> successivamente al termine di ricevimento delle candidature e unitamente all’elenco dei candidati ammessi alla prova orale. </w:t>
      </w:r>
    </w:p>
    <w:p w:rsidR="00D45780" w:rsidRPr="007B5743" w:rsidRDefault="00D45780" w:rsidP="00D45780">
      <w:pPr>
        <w:ind w:left="426"/>
        <w:jc w:val="both"/>
        <w:rPr>
          <w:b/>
          <w:u w:val="single"/>
        </w:rPr>
      </w:pPr>
      <w:r w:rsidRPr="007B5743">
        <w:rPr>
          <w:b/>
          <w:u w:val="single"/>
        </w:rPr>
        <w:t>Graduatoria</w:t>
      </w:r>
    </w:p>
    <w:p w:rsidR="00D45780" w:rsidRDefault="00D45780" w:rsidP="00D45780">
      <w:pPr>
        <w:ind w:left="426"/>
        <w:jc w:val="both"/>
      </w:pPr>
      <w:r>
        <w:t>Ultimata la procedura di valutazione, la Commissione Esaminatrice provvederà alla formulazione della graduatoria di merito. La graduatoria sarà approvata contestualmente a tutti gli atti delle operazioni di valutazione, dall’Amministratore Unico della società Ygea S.r.l.; tale graduatoria sarà altresì pubblicata sul sito internet della società (</w:t>
      </w:r>
      <w:hyperlink r:id="rId10" w:history="1">
        <w:r w:rsidRPr="0079148E">
          <w:rPr>
            <w:rStyle w:val="Collegamentoipertestuale"/>
          </w:rPr>
          <w:t>www.ygea.it</w:t>
        </w:r>
      </w:hyperlink>
      <w:r>
        <w:t>) e varrà come notifica dell’idoneità conseguita.</w:t>
      </w:r>
    </w:p>
    <w:p w:rsidR="00D45780" w:rsidRPr="00DB6339" w:rsidRDefault="00D45780" w:rsidP="00D45780">
      <w:pPr>
        <w:pStyle w:val="Default"/>
        <w:ind w:left="426"/>
        <w:jc w:val="both"/>
        <w:rPr>
          <w:rFonts w:ascii="Calibri" w:hAnsi="Calibri"/>
          <w:sz w:val="22"/>
          <w:szCs w:val="22"/>
        </w:rPr>
      </w:pPr>
      <w:r w:rsidRPr="00DB6339">
        <w:rPr>
          <w:rFonts w:ascii="Calibri" w:hAnsi="Calibri"/>
          <w:sz w:val="22"/>
          <w:szCs w:val="22"/>
        </w:rPr>
        <w:t>I candidati non riceveranno alcun tipo di comunicazione, l’elenco dei candidati ammessi al concorso verrà pubblicato in apposita sezione del sito di Ygea</w:t>
      </w:r>
      <w:r w:rsidRPr="00DB6339">
        <w:rPr>
          <w:rFonts w:ascii="Calibri" w:hAnsi="Calibri"/>
          <w:sz w:val="22"/>
          <w:szCs w:val="22"/>
          <w:shd w:val="clear" w:color="auto" w:fill="FFFFFF"/>
        </w:rPr>
        <w:t xml:space="preserve"> S.r.l. Tale pubblicazione avrà valore di notifica ad ogni effetto di legge e ci si dovrà presentare, </w:t>
      </w:r>
      <w:r w:rsidRPr="00DB6339">
        <w:rPr>
          <w:rFonts w:ascii="Calibri" w:hAnsi="Calibri"/>
          <w:b/>
          <w:sz w:val="22"/>
          <w:szCs w:val="22"/>
          <w:shd w:val="clear" w:color="auto" w:fill="FFFFFF"/>
        </w:rPr>
        <w:t>a pena di esclusione</w:t>
      </w:r>
      <w:r w:rsidRPr="00DB6339">
        <w:rPr>
          <w:rFonts w:ascii="Calibri" w:hAnsi="Calibri"/>
          <w:sz w:val="22"/>
          <w:szCs w:val="22"/>
          <w:shd w:val="clear" w:color="auto" w:fill="FFFFFF"/>
        </w:rPr>
        <w:t>, nel luogo e o</w:t>
      </w:r>
      <w:r w:rsidRPr="00DB6339">
        <w:rPr>
          <w:rFonts w:ascii="Calibri" w:hAnsi="Calibri"/>
          <w:sz w:val="22"/>
          <w:szCs w:val="22"/>
        </w:rPr>
        <w:t xml:space="preserve">ra e secondo le modalità che saranno rese note sul sito www.ygea.it, per sostenere il colloquio, </w:t>
      </w:r>
      <w:r w:rsidRPr="00DB6339">
        <w:rPr>
          <w:rFonts w:ascii="Calibri" w:hAnsi="Calibri"/>
          <w:b/>
          <w:sz w:val="22"/>
          <w:szCs w:val="22"/>
        </w:rPr>
        <w:t>muniti di documento di riconoscimento in corso di validità</w:t>
      </w:r>
      <w:r w:rsidRPr="00DB6339">
        <w:rPr>
          <w:rFonts w:ascii="Calibri" w:hAnsi="Calibri"/>
          <w:sz w:val="22"/>
          <w:szCs w:val="22"/>
        </w:rPr>
        <w:t>.</w:t>
      </w:r>
    </w:p>
    <w:p w:rsidR="00D45780" w:rsidRPr="00DB6339" w:rsidRDefault="00D45780" w:rsidP="00D45780">
      <w:pPr>
        <w:pStyle w:val="Default"/>
        <w:ind w:left="426"/>
        <w:jc w:val="both"/>
        <w:rPr>
          <w:sz w:val="28"/>
          <w:szCs w:val="22"/>
        </w:rPr>
      </w:pPr>
      <w:r w:rsidRPr="00DB6339">
        <w:rPr>
          <w:rFonts w:ascii="Calibri" w:hAnsi="Calibri"/>
          <w:sz w:val="22"/>
          <w:szCs w:val="22"/>
        </w:rPr>
        <w:t xml:space="preserve"> </w:t>
      </w:r>
    </w:p>
    <w:p w:rsidR="00D45780" w:rsidRPr="00DB6339" w:rsidRDefault="00D45780" w:rsidP="00D45780">
      <w:pPr>
        <w:pStyle w:val="Default"/>
        <w:ind w:left="426"/>
        <w:jc w:val="both"/>
        <w:rPr>
          <w:sz w:val="28"/>
          <w:szCs w:val="22"/>
        </w:rPr>
      </w:pPr>
      <w:r w:rsidRPr="00DB6339">
        <w:rPr>
          <w:rFonts w:ascii="Calibri" w:hAnsi="Calibri"/>
          <w:sz w:val="22"/>
          <w:szCs w:val="22"/>
        </w:rPr>
        <w:t xml:space="preserve">In caso di un elevato numero di domande pervenute e comunque nel rispetto della normativa vigente in materia di prevenzione della diffusione del COVID-19, la società si riserva di articolare in più turni il colloquio selettivo; di tale evenienza verrà data notizia sul sito istituzionale dell’Azienda come sopra descritto contestualmente alla pubblicazione degli ammessi alle prove. </w:t>
      </w:r>
    </w:p>
    <w:p w:rsidR="00D45780" w:rsidRPr="002D797D" w:rsidRDefault="00D45780" w:rsidP="00D45780">
      <w:pPr>
        <w:ind w:left="426"/>
        <w:jc w:val="center"/>
        <w:rPr>
          <w:b/>
        </w:rPr>
      </w:pPr>
      <w:r w:rsidRPr="002D797D">
        <w:rPr>
          <w:b/>
        </w:rPr>
        <w:lastRenderedPageBreak/>
        <w:t>L'Amministrazione si riserva la facoltà, a proprio insindacabile giudizio, di prorogare, sospendere, modificare, annullare o revocare il presente avviso.</w:t>
      </w:r>
    </w:p>
    <w:p w:rsidR="00D45780" w:rsidRPr="007B5743" w:rsidRDefault="00D45780" w:rsidP="00D45780">
      <w:pPr>
        <w:ind w:left="426"/>
        <w:jc w:val="both"/>
      </w:pPr>
    </w:p>
    <w:p w:rsidR="00D45780" w:rsidRDefault="00D45780" w:rsidP="00D45780">
      <w:pPr>
        <w:pStyle w:val="Corpodeltesto31"/>
        <w:ind w:left="426"/>
        <w:jc w:val="center"/>
        <w:rPr>
          <w:rFonts w:ascii="Calibri" w:hAnsi="Calibri"/>
          <w:b/>
          <w:sz w:val="20"/>
          <w:szCs w:val="20"/>
        </w:rPr>
      </w:pPr>
      <w:bookmarkStart w:id="3" w:name="_Hlk518551056"/>
      <w:r w:rsidRPr="00627504">
        <w:rPr>
          <w:rFonts w:ascii="Calibri" w:hAnsi="Calibri"/>
          <w:b/>
          <w:sz w:val="20"/>
          <w:szCs w:val="20"/>
        </w:rPr>
        <w:t>Regolamento UE n. 679/16</w:t>
      </w:r>
    </w:p>
    <w:p w:rsidR="00D45780" w:rsidRPr="00627504" w:rsidRDefault="00D45780" w:rsidP="00D45780">
      <w:pPr>
        <w:pStyle w:val="Corpodeltesto31"/>
        <w:ind w:left="426"/>
        <w:jc w:val="center"/>
        <w:rPr>
          <w:rFonts w:ascii="Calibri" w:hAnsi="Calibri"/>
          <w:b/>
          <w:sz w:val="20"/>
          <w:szCs w:val="20"/>
        </w:rPr>
      </w:pPr>
    </w:p>
    <w:p w:rsidR="00D45780" w:rsidRPr="007B5743" w:rsidRDefault="00D45780" w:rsidP="00D45780">
      <w:pPr>
        <w:pStyle w:val="Corpodeltesto31"/>
        <w:ind w:left="426"/>
        <w:rPr>
          <w:rFonts w:ascii="Calibri" w:hAnsi="Calibri"/>
          <w:sz w:val="20"/>
          <w:szCs w:val="20"/>
        </w:rPr>
      </w:pPr>
      <w:r w:rsidRPr="00627504">
        <w:rPr>
          <w:rFonts w:ascii="Calibri" w:hAnsi="Calibri"/>
          <w:sz w:val="20"/>
          <w:szCs w:val="20"/>
        </w:rPr>
        <w:t>Ai sensi e per l'effetto degli articoli 13 e 14 del Regolamento Europeo n. 679/16 informiamo che i dati personali forniti potranno essere utilizzati per l'espletamento del presente avviso e successivamente all'eventuale instaurazione del rapporto di lavoro, nonché per la gestione del medesimo. La presentazione della domanda da parte del candidato implica il consenso, per le finalità di cui sopra, al trattamento dei propri dati, sia in forma cartacea che digitale, a cura del personale preposto alla conservazione delle domande, nonché della Commissione giudicante.  L'interessato può, inoltre, esercitare tutti i diritti di accesso sui propri dati previsti dal GDPR, tra i quali i diritti di rettifica aggiornamento e cancellazione. I suoi dati verranno conservati per il tempo necessario per l'espletamento del bando e, comunque, non oltre il tempo massimo eventualmente previsto per legge</w:t>
      </w:r>
      <w:r w:rsidRPr="007848CB">
        <w:rPr>
          <w:rFonts w:ascii="Calibri" w:hAnsi="Calibri"/>
          <w:sz w:val="20"/>
          <w:szCs w:val="20"/>
        </w:rPr>
        <w:t>.</w:t>
      </w:r>
      <w:bookmarkEnd w:id="3"/>
    </w:p>
    <w:p w:rsidR="00D45780" w:rsidRPr="007B5743" w:rsidRDefault="00D45780" w:rsidP="00D45780">
      <w:pPr>
        <w:ind w:left="426"/>
        <w:jc w:val="both"/>
      </w:pPr>
    </w:p>
    <w:p w:rsidR="00D45780" w:rsidRPr="007B5743" w:rsidRDefault="00D45780" w:rsidP="00D45780">
      <w:pPr>
        <w:pStyle w:val="Corpodeltesto21"/>
        <w:ind w:left="426"/>
        <w:rPr>
          <w:rFonts w:ascii="Calibri" w:hAnsi="Calibri"/>
          <w:sz w:val="24"/>
          <w:szCs w:val="24"/>
        </w:rPr>
      </w:pPr>
      <w:bookmarkStart w:id="4" w:name="_Hlk518551066"/>
      <w:r w:rsidRPr="007B5743">
        <w:rPr>
          <w:rFonts w:ascii="Calibri" w:hAnsi="Calibri"/>
        </w:rPr>
        <w:t>Per eventuali informazioni rivolgersi</w:t>
      </w:r>
      <w:r>
        <w:rPr>
          <w:rFonts w:ascii="Calibri" w:hAnsi="Calibri"/>
        </w:rPr>
        <w:t xml:space="preserve"> tramite e-mail</w:t>
      </w:r>
      <w:r w:rsidRPr="007B5743">
        <w:rPr>
          <w:rFonts w:ascii="Calibri" w:hAnsi="Calibri"/>
        </w:rPr>
        <w:t xml:space="preserve"> alla </w:t>
      </w:r>
      <w:r>
        <w:rPr>
          <w:rFonts w:ascii="Calibri" w:hAnsi="Calibri"/>
        </w:rPr>
        <w:t xml:space="preserve">società </w:t>
      </w:r>
      <w:r w:rsidRPr="007B5743">
        <w:rPr>
          <w:rFonts w:ascii="Calibri" w:hAnsi="Calibri"/>
        </w:rPr>
        <w:t xml:space="preserve">Ygea </w:t>
      </w:r>
      <w:r>
        <w:rPr>
          <w:rFonts w:ascii="Calibri" w:hAnsi="Calibri"/>
        </w:rPr>
        <w:t>S.r.l.</w:t>
      </w:r>
      <w:r w:rsidRPr="007B5743">
        <w:rPr>
          <w:rFonts w:ascii="Calibri" w:hAnsi="Calibri"/>
        </w:rPr>
        <w:t xml:space="preserve"> – viale </w:t>
      </w:r>
      <w:r>
        <w:rPr>
          <w:rFonts w:ascii="Calibri" w:hAnsi="Calibri"/>
        </w:rPr>
        <w:t>Oriano</w:t>
      </w:r>
      <w:r w:rsidRPr="007B5743">
        <w:rPr>
          <w:rFonts w:ascii="Calibri" w:hAnsi="Calibri"/>
        </w:rPr>
        <w:t xml:space="preserve"> n. </w:t>
      </w:r>
      <w:r>
        <w:rPr>
          <w:rFonts w:ascii="Calibri" w:hAnsi="Calibri"/>
        </w:rPr>
        <w:t>20</w:t>
      </w:r>
      <w:r w:rsidRPr="007B5743">
        <w:rPr>
          <w:rFonts w:ascii="Calibri" w:hAnsi="Calibri"/>
        </w:rPr>
        <w:t xml:space="preserve"> – 24047 Treviglio</w:t>
      </w:r>
      <w:r>
        <w:rPr>
          <w:rFonts w:ascii="Calibri" w:hAnsi="Calibri"/>
        </w:rPr>
        <w:t xml:space="preserve"> – all’indirizzo </w:t>
      </w:r>
      <w:hyperlink r:id="rId11" w:history="1">
        <w:r w:rsidRPr="00B7108B">
          <w:rPr>
            <w:rStyle w:val="Collegamentoipertestuale"/>
            <w:rFonts w:ascii="Calibri" w:hAnsi="Calibri"/>
          </w:rPr>
          <w:t>info@ygea.it</w:t>
        </w:r>
      </w:hyperlink>
      <w:r>
        <w:rPr>
          <w:rFonts w:ascii="Calibri" w:hAnsi="Calibri"/>
        </w:rPr>
        <w:t xml:space="preserve"> </w:t>
      </w:r>
      <w:r w:rsidRPr="007B5743">
        <w:rPr>
          <w:rFonts w:ascii="Calibri" w:hAnsi="Calibri"/>
        </w:rPr>
        <w:t xml:space="preserve"> </w:t>
      </w:r>
      <w:bookmarkEnd w:id="4"/>
      <w:r w:rsidRPr="007B5743">
        <w:rPr>
          <w:rFonts w:ascii="Calibri" w:hAnsi="Calibri"/>
          <w:sz w:val="24"/>
          <w:szCs w:val="24"/>
        </w:rPr>
        <w:tab/>
      </w:r>
      <w:bookmarkEnd w:id="0"/>
    </w:p>
    <w:p w:rsidR="0020537B" w:rsidRDefault="0020537B"/>
    <w:sectPr w:rsidR="0020537B">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C7E" w:rsidRDefault="00CA4C7E" w:rsidP="00CA4C7E">
      <w:pPr>
        <w:spacing w:after="0" w:line="240" w:lineRule="auto"/>
      </w:pPr>
      <w:r>
        <w:separator/>
      </w:r>
    </w:p>
  </w:endnote>
  <w:endnote w:type="continuationSeparator" w:id="0">
    <w:p w:rsidR="00CA4C7E" w:rsidRDefault="00CA4C7E" w:rsidP="00CA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TE21E71A8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C7E" w:rsidRDefault="00CA4C7E" w:rsidP="00CA4C7E">
      <w:pPr>
        <w:spacing w:after="0" w:line="240" w:lineRule="auto"/>
      </w:pPr>
      <w:r>
        <w:separator/>
      </w:r>
    </w:p>
  </w:footnote>
  <w:footnote w:type="continuationSeparator" w:id="0">
    <w:p w:rsidR="00CA4C7E" w:rsidRDefault="00CA4C7E" w:rsidP="00CA4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C7E" w:rsidRDefault="00CA4C7E">
    <w:pPr>
      <w:pStyle w:val="Intestazione"/>
    </w:pPr>
    <w:r>
      <w:t>Prot.</w:t>
    </w:r>
    <w:r w:rsidR="006D4808">
      <w:t xml:space="preserve"> 263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96BBB"/>
    <w:multiLevelType w:val="hybridMultilevel"/>
    <w:tmpl w:val="89D885E2"/>
    <w:lvl w:ilvl="0" w:tplc="8F5E84B4">
      <w:start w:val="20"/>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1D5300"/>
    <w:multiLevelType w:val="multilevel"/>
    <w:tmpl w:val="F6D04B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2" w15:restartNumberingAfterBreak="0">
    <w:nsid w:val="4C690E74"/>
    <w:multiLevelType w:val="multilevel"/>
    <w:tmpl w:val="5F8AA70A"/>
    <w:lvl w:ilvl="0">
      <w:start w:val="1"/>
      <w:numFmt w:val="lowerLetter"/>
      <w:lvlText w:val="%1)"/>
      <w:lvlJc w:val="left"/>
      <w:pPr>
        <w:tabs>
          <w:tab w:val="num" w:pos="720"/>
        </w:tabs>
        <w:ind w:left="720" w:hanging="360"/>
      </w:pPr>
      <w:rPr>
        <w:rFonts w:hint="default"/>
        <w:sz w:val="18"/>
        <w:szCs w:val="24"/>
        <w:lang w:val="it-IT"/>
      </w:rPr>
    </w:lvl>
    <w:lvl w:ilvl="1">
      <w:start w:val="1"/>
      <w:numFmt w:val="decimal"/>
      <w:lvlText w:val="%2."/>
      <w:lvlJc w:val="left"/>
      <w:pPr>
        <w:tabs>
          <w:tab w:val="num" w:pos="1440"/>
        </w:tabs>
        <w:ind w:left="1440" w:hanging="360"/>
      </w:pPr>
      <w:rPr>
        <w:rFonts w:ascii="Times New Roman" w:eastAsia="Times New Roman" w:hAnsi="Times New Roman" w:cs="Times New Roman"/>
        <w:sz w:val="24"/>
        <w:szCs w:val="24"/>
        <w:lang w:val="it-IT"/>
      </w:rPr>
    </w:lvl>
    <w:lvl w:ilvl="2">
      <w:start w:val="1"/>
      <w:numFmt w:val="lowerRoman"/>
      <w:lvlText w:val="%3."/>
      <w:lvlJc w:val="right"/>
      <w:pPr>
        <w:tabs>
          <w:tab w:val="num" w:pos="2160"/>
        </w:tabs>
        <w:ind w:left="2160" w:firstLine="0"/>
      </w:pPr>
      <w:rPr>
        <w:rFonts w:ascii="Times New Roman" w:eastAsia="Times New Roman" w:hAnsi="Times New Roman" w:cs="Times New Roman"/>
        <w:sz w:val="24"/>
        <w:szCs w:val="24"/>
        <w:lang w:val="it-IT"/>
      </w:rPr>
    </w:lvl>
    <w:lvl w:ilvl="3">
      <w:start w:val="1"/>
      <w:numFmt w:val="decimal"/>
      <w:lvlText w:val="%4."/>
      <w:lvlJc w:val="left"/>
      <w:pPr>
        <w:tabs>
          <w:tab w:val="num" w:pos="2880"/>
        </w:tabs>
        <w:ind w:left="2880" w:hanging="360"/>
      </w:pPr>
      <w:rPr>
        <w:rFonts w:ascii="Times New Roman" w:eastAsia="Times New Roman" w:hAnsi="Times New Roman" w:cs="Times New Roman"/>
        <w:sz w:val="24"/>
        <w:szCs w:val="24"/>
        <w:lang w:val="it-IT"/>
      </w:rPr>
    </w:lvl>
    <w:lvl w:ilvl="4">
      <w:start w:val="1"/>
      <w:numFmt w:val="lowerLetter"/>
      <w:lvlText w:val="%5."/>
      <w:lvlJc w:val="left"/>
      <w:pPr>
        <w:tabs>
          <w:tab w:val="num" w:pos="3600"/>
        </w:tabs>
        <w:ind w:left="3600" w:hanging="360"/>
      </w:pPr>
      <w:rPr>
        <w:rFonts w:ascii="Times New Roman" w:eastAsia="Times New Roman" w:hAnsi="Times New Roman" w:cs="Times New Roman"/>
        <w:sz w:val="24"/>
        <w:szCs w:val="24"/>
        <w:lang w:val="it-IT"/>
      </w:rPr>
    </w:lvl>
    <w:lvl w:ilvl="5">
      <w:start w:val="1"/>
      <w:numFmt w:val="lowerRoman"/>
      <w:lvlText w:val="%6."/>
      <w:lvlJc w:val="right"/>
      <w:pPr>
        <w:tabs>
          <w:tab w:val="num" w:pos="4320"/>
        </w:tabs>
        <w:ind w:left="4320" w:firstLine="0"/>
      </w:pPr>
      <w:rPr>
        <w:rFonts w:ascii="Times New Roman" w:eastAsia="Times New Roman" w:hAnsi="Times New Roman" w:cs="Times New Roman"/>
        <w:sz w:val="24"/>
        <w:szCs w:val="24"/>
        <w:lang w:val="it-IT"/>
      </w:rPr>
    </w:lvl>
    <w:lvl w:ilvl="6">
      <w:start w:val="1"/>
      <w:numFmt w:val="decimal"/>
      <w:lvlText w:val="%7."/>
      <w:lvlJc w:val="left"/>
      <w:pPr>
        <w:tabs>
          <w:tab w:val="num" w:pos="5040"/>
        </w:tabs>
        <w:ind w:left="5040" w:hanging="360"/>
      </w:pPr>
      <w:rPr>
        <w:rFonts w:ascii="Times New Roman" w:eastAsia="Times New Roman" w:hAnsi="Times New Roman" w:cs="Times New Roman"/>
        <w:sz w:val="24"/>
        <w:szCs w:val="24"/>
        <w:lang w:val="it-IT"/>
      </w:rPr>
    </w:lvl>
    <w:lvl w:ilvl="7">
      <w:start w:val="1"/>
      <w:numFmt w:val="lowerLetter"/>
      <w:lvlText w:val="%8."/>
      <w:lvlJc w:val="left"/>
      <w:pPr>
        <w:tabs>
          <w:tab w:val="num" w:pos="5760"/>
        </w:tabs>
        <w:ind w:left="5760" w:hanging="360"/>
      </w:pPr>
      <w:rPr>
        <w:rFonts w:ascii="Times New Roman" w:eastAsia="Times New Roman" w:hAnsi="Times New Roman" w:cs="Times New Roman"/>
        <w:sz w:val="24"/>
        <w:szCs w:val="24"/>
        <w:lang w:val="it-IT"/>
      </w:rPr>
    </w:lvl>
    <w:lvl w:ilvl="8">
      <w:start w:val="1"/>
      <w:numFmt w:val="lowerRoman"/>
      <w:lvlText w:val="%9."/>
      <w:lvlJc w:val="right"/>
      <w:pPr>
        <w:tabs>
          <w:tab w:val="num" w:pos="6480"/>
        </w:tabs>
        <w:ind w:left="6480" w:firstLine="0"/>
      </w:pPr>
      <w:rPr>
        <w:rFonts w:ascii="Times New Roman" w:eastAsia="Times New Roman" w:hAnsi="Times New Roman" w:cs="Times New Roman"/>
        <w:sz w:val="24"/>
        <w:szCs w:val="24"/>
        <w:lang w:val="it-IT"/>
      </w:rPr>
    </w:lvl>
  </w:abstractNum>
  <w:abstractNum w:abstractNumId="3" w15:restartNumberingAfterBreak="0">
    <w:nsid w:val="7C837A3B"/>
    <w:multiLevelType w:val="multilevel"/>
    <w:tmpl w:val="F6D04B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780"/>
    <w:rsid w:val="0020537B"/>
    <w:rsid w:val="00630AD0"/>
    <w:rsid w:val="006D4808"/>
    <w:rsid w:val="00C16C94"/>
    <w:rsid w:val="00CA4C7E"/>
    <w:rsid w:val="00D45780"/>
    <w:rsid w:val="00ED2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82DEA"/>
  <w15:chartTrackingRefBased/>
  <w15:docId w15:val="{E2FB33B6-3A2B-4852-97A7-AEE04EB9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5780"/>
    <w:pPr>
      <w:spacing w:after="200" w:line="276" w:lineRule="auto"/>
    </w:pPr>
    <w:rPr>
      <w:rFonts w:ascii="Calibri" w:eastAsia="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45780"/>
    <w:pPr>
      <w:ind w:left="720"/>
      <w:contextualSpacing/>
    </w:pPr>
  </w:style>
  <w:style w:type="paragraph" w:styleId="Intestazione">
    <w:name w:val="header"/>
    <w:basedOn w:val="Normale"/>
    <w:link w:val="IntestazioneCarattere"/>
    <w:unhideWhenUsed/>
    <w:rsid w:val="00D45780"/>
    <w:pPr>
      <w:tabs>
        <w:tab w:val="center" w:pos="4819"/>
        <w:tab w:val="right" w:pos="9638"/>
      </w:tabs>
    </w:pPr>
  </w:style>
  <w:style w:type="character" w:customStyle="1" w:styleId="IntestazioneCarattere">
    <w:name w:val="Intestazione Carattere"/>
    <w:basedOn w:val="Carpredefinitoparagrafo"/>
    <w:link w:val="Intestazione"/>
    <w:rsid w:val="00D45780"/>
    <w:rPr>
      <w:rFonts w:ascii="Calibri" w:eastAsia="Calibri" w:hAnsi="Calibri" w:cs="Times New Roman"/>
      <w:lang w:eastAsia="it-IT"/>
    </w:rPr>
  </w:style>
  <w:style w:type="character" w:styleId="Collegamentoipertestuale">
    <w:name w:val="Hyperlink"/>
    <w:uiPriority w:val="99"/>
    <w:unhideWhenUsed/>
    <w:rsid w:val="00D45780"/>
    <w:rPr>
      <w:color w:val="0563C1"/>
      <w:u w:val="single"/>
    </w:rPr>
  </w:style>
  <w:style w:type="paragraph" w:customStyle="1" w:styleId="Corpodeltesto31">
    <w:name w:val="Corpo del testo 31"/>
    <w:basedOn w:val="Normale"/>
    <w:rsid w:val="00D45780"/>
    <w:pPr>
      <w:widowControl w:val="0"/>
      <w:pBdr>
        <w:top w:val="single" w:sz="1" w:space="1" w:color="000000"/>
        <w:left w:val="single" w:sz="1" w:space="4" w:color="000000"/>
        <w:bottom w:val="single" w:sz="1" w:space="1" w:color="000000"/>
        <w:right w:val="single" w:sz="1" w:space="4" w:color="000000"/>
      </w:pBdr>
      <w:suppressAutoHyphens/>
      <w:autoSpaceDE w:val="0"/>
      <w:spacing w:after="0" w:line="240" w:lineRule="auto"/>
      <w:jc w:val="both"/>
    </w:pPr>
    <w:rPr>
      <w:rFonts w:ascii="Times New Roman" w:eastAsia="Times New Roman" w:hAnsi="Times New Roman"/>
      <w:sz w:val="24"/>
      <w:szCs w:val="24"/>
    </w:rPr>
  </w:style>
  <w:style w:type="paragraph" w:customStyle="1" w:styleId="Corpodeltesto21">
    <w:name w:val="Corpo del testo 21"/>
    <w:basedOn w:val="Normale"/>
    <w:rsid w:val="00D45780"/>
    <w:pPr>
      <w:widowControl w:val="0"/>
      <w:suppressAutoHyphens/>
      <w:autoSpaceDE w:val="0"/>
      <w:spacing w:after="0" w:line="240" w:lineRule="auto"/>
      <w:jc w:val="both"/>
    </w:pPr>
    <w:rPr>
      <w:rFonts w:ascii="Times New Roman" w:eastAsia="Times New Roman" w:hAnsi="Times New Roman"/>
      <w:sz w:val="20"/>
      <w:szCs w:val="20"/>
    </w:rPr>
  </w:style>
  <w:style w:type="paragraph" w:customStyle="1" w:styleId="Default">
    <w:name w:val="Default"/>
    <w:rsid w:val="00D45780"/>
    <w:pPr>
      <w:widowControl w:val="0"/>
      <w:suppressAutoHyphens/>
      <w:spacing w:after="0" w:line="240" w:lineRule="auto"/>
    </w:pPr>
    <w:rPr>
      <w:rFonts w:ascii="Batang" w:eastAsia="Times New Roman" w:hAnsi="Batang" w:cs="Times New Roman"/>
      <w:color w:val="000000"/>
      <w:sz w:val="24"/>
      <w:szCs w:val="20"/>
      <w:lang w:eastAsia="it-IT"/>
    </w:rPr>
  </w:style>
  <w:style w:type="paragraph" w:styleId="Pidipagina">
    <w:name w:val="footer"/>
    <w:basedOn w:val="Normale"/>
    <w:link w:val="PidipaginaCarattere"/>
    <w:uiPriority w:val="99"/>
    <w:unhideWhenUsed/>
    <w:rsid w:val="00CA4C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4C7E"/>
    <w:rPr>
      <w:rFonts w:ascii="Calibri" w:eastAsia="Calibri" w:hAnsi="Calibri" w:cs="Times New Roman"/>
      <w:lang w:eastAsia="it-IT"/>
    </w:rPr>
  </w:style>
  <w:style w:type="paragraph" w:styleId="Testofumetto">
    <w:name w:val="Balloon Text"/>
    <w:basedOn w:val="Normale"/>
    <w:link w:val="TestofumettoCarattere"/>
    <w:uiPriority w:val="99"/>
    <w:semiHidden/>
    <w:unhideWhenUsed/>
    <w:rsid w:val="006D480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D4808"/>
    <w:rPr>
      <w:rFonts w:ascii="Segoe UI" w:eastAsia="Calibri"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ge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gea@legalmail.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ygea.it" TargetMode="External"/><Relationship Id="rId5" Type="http://schemas.openxmlformats.org/officeDocument/2006/relationships/footnotes" Target="footnotes.xml"/><Relationship Id="rId10" Type="http://schemas.openxmlformats.org/officeDocument/2006/relationships/hyperlink" Target="http://www.ygea.it" TargetMode="External"/><Relationship Id="rId4" Type="http://schemas.openxmlformats.org/officeDocument/2006/relationships/webSettings" Target="webSettings.xml"/><Relationship Id="rId9" Type="http://schemas.openxmlformats.org/officeDocument/2006/relationships/hyperlink" Target="http://www.yge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2102</Words>
  <Characters>11983</Characters>
  <Application>Microsoft Office Word</Application>
  <DocSecurity>0</DocSecurity>
  <Lines>99</Lines>
  <Paragraphs>28</Paragraphs>
  <ScaleCrop>false</ScaleCrop>
  <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Direzione</dc:creator>
  <cp:keywords/>
  <dc:description/>
  <cp:lastModifiedBy>Direzione</cp:lastModifiedBy>
  <cp:revision>3</cp:revision>
  <cp:lastPrinted>2021-12-20T16:12:00Z</cp:lastPrinted>
  <dcterms:created xsi:type="dcterms:W3CDTF">2021-12-20T16:07:00Z</dcterms:created>
  <dcterms:modified xsi:type="dcterms:W3CDTF">2021-12-20T16:13:00Z</dcterms:modified>
</cp:coreProperties>
</file>